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582" w:rsidRDefault="00693582" w:rsidP="00693582">
      <w:pPr>
        <w:jc w:val="center"/>
        <w:rPr>
          <w:rFonts w:ascii="仿宋_GB2312" w:eastAsia="仿宋_GB2312"/>
          <w:b/>
          <w:sz w:val="32"/>
          <w:szCs w:val="3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72"/>
          <w:szCs w:val="7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72"/>
          <w:szCs w:val="7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72"/>
          <w:szCs w:val="7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72"/>
          <w:szCs w:val="7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2024年度部门决算（公开）</w:t>
      </w:r>
    </w:p>
    <w:p w:rsidR="00693582" w:rsidRDefault="00693582" w:rsidP="00693582">
      <w:pPr>
        <w:jc w:val="center"/>
        <w:rPr>
          <w:rFonts w:ascii="黑体" w:eastAsia="黑体" w:hint="eastAsia"/>
          <w:sz w:val="52"/>
          <w:szCs w:val="52"/>
        </w:rPr>
      </w:pPr>
    </w:p>
    <w:p w:rsidR="00693582" w:rsidRDefault="00693582" w:rsidP="00693582">
      <w:pPr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单位名称：北京石刻艺术博物馆</w:t>
      </w:r>
    </w:p>
    <w:p w:rsidR="00693582" w:rsidRDefault="00693582" w:rsidP="00693582">
      <w:pPr>
        <w:jc w:val="center"/>
        <w:rPr>
          <w:rFonts w:ascii="黑体" w:eastAsia="黑体" w:hAnsi="Times New Roman" w:hint="eastAsia"/>
          <w:sz w:val="52"/>
          <w:szCs w:val="5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52"/>
          <w:szCs w:val="5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52"/>
          <w:szCs w:val="52"/>
        </w:rPr>
      </w:pPr>
    </w:p>
    <w:p w:rsidR="00693582" w:rsidRDefault="00693582" w:rsidP="00693582">
      <w:pPr>
        <w:jc w:val="center"/>
        <w:rPr>
          <w:rFonts w:ascii="黑体" w:eastAsia="黑体" w:hint="eastAsia"/>
          <w:sz w:val="32"/>
          <w:szCs w:val="32"/>
        </w:rPr>
      </w:pPr>
    </w:p>
    <w:p w:rsidR="00693582" w:rsidRDefault="00693582" w:rsidP="00693582">
      <w:pPr>
        <w:spacing w:line="500" w:lineRule="exact"/>
        <w:ind w:firstLine="645"/>
        <w:jc w:val="center"/>
        <w:rPr>
          <w:rFonts w:ascii="宋体" w:eastAsia="宋体" w:hAnsi="宋体" w:cs="宋体" w:hint="eastAsia"/>
          <w:b/>
          <w:bCs/>
          <w:kern w:val="0"/>
          <w:sz w:val="44"/>
          <w:szCs w:val="36"/>
        </w:rPr>
      </w:pPr>
      <w:r>
        <w:rPr>
          <w:rFonts w:ascii="宋体" w:hAnsi="宋体" w:cs="宋体" w:hint="eastAsia"/>
          <w:b/>
          <w:bCs/>
          <w:kern w:val="0"/>
          <w:sz w:val="44"/>
          <w:szCs w:val="36"/>
        </w:rPr>
        <w:t>目    录</w:t>
      </w:r>
    </w:p>
    <w:p w:rsidR="00693582" w:rsidRDefault="00693582" w:rsidP="00693582">
      <w:pPr>
        <w:spacing w:line="500" w:lineRule="exact"/>
        <w:ind w:firstLine="645"/>
        <w:jc w:val="center"/>
        <w:rPr>
          <w:rFonts w:ascii="宋体" w:hAnsi="宋体" w:cs="宋体" w:hint="eastAsia"/>
          <w:b/>
          <w:bCs/>
          <w:kern w:val="0"/>
          <w:sz w:val="36"/>
          <w:szCs w:val="36"/>
        </w:rPr>
      </w:pPr>
    </w:p>
    <w:p w:rsidR="00693582" w:rsidRDefault="00693582" w:rsidP="00693582">
      <w:pPr>
        <w:tabs>
          <w:tab w:val="center" w:pos="6979"/>
        </w:tabs>
        <w:spacing w:line="500" w:lineRule="exact"/>
        <w:ind w:firstLineChars="400" w:firstLine="1600"/>
        <w:jc w:val="left"/>
        <w:rPr>
          <w:rFonts w:ascii="宋体" w:hAnsi="宋体" w:cs="宋体" w:hint="eastAsia"/>
          <w:bCs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>第一部分 2024年度部门决算报表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Times New Roman" w:hint="eastAsia"/>
          <w:spacing w:val="4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一、收入支出决算总表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二、收入决算表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三、支出决算表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四、财政拨款收入支出决算总表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五、一般公共预算财政拨款支出决算表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六、一般公共预算财政拨款基本支出决算表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七、政府性基金预算财政拨款收入支出决算表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八、政府性基金预算财政拨款基本支出决算表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九、国有资本经营预算财政拨款支出决算表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十、财政拨款“三公”经费支出决算表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十一、政府采购情况表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600" w:firstLine="2400"/>
        <w:jc w:val="left"/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Cs/>
          <w:spacing w:val="40"/>
          <w:kern w:val="0"/>
          <w:sz w:val="32"/>
          <w:szCs w:val="32"/>
        </w:rPr>
        <w:t>十二、政府购买服务决算公开情况表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400" w:firstLine="1600"/>
        <w:jc w:val="left"/>
        <w:rPr>
          <w:rFonts w:ascii="宋体" w:eastAsia="宋体" w:hAnsi="宋体" w:cs="宋体" w:hint="eastAsia"/>
          <w:bCs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 xml:space="preserve">第二部分 </w:t>
      </w:r>
      <w:r>
        <w:rPr>
          <w:rFonts w:ascii="宋体" w:hAnsi="宋体" w:hint="eastAsia"/>
          <w:spacing w:val="40"/>
          <w:sz w:val="32"/>
          <w:szCs w:val="32"/>
        </w:rPr>
        <w:t>2024年度部门决算说明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400" w:firstLine="1600"/>
        <w:jc w:val="left"/>
        <w:rPr>
          <w:rFonts w:ascii="宋体" w:hAnsi="宋体" w:cs="宋体" w:hint="eastAsia"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Cs/>
          <w:spacing w:val="40"/>
          <w:kern w:val="0"/>
          <w:sz w:val="32"/>
          <w:szCs w:val="32"/>
        </w:rPr>
        <w:t xml:space="preserve">第三部分 </w:t>
      </w:r>
      <w:r>
        <w:rPr>
          <w:rFonts w:ascii="宋体" w:hAnsi="宋体" w:hint="eastAsia"/>
          <w:spacing w:val="40"/>
          <w:sz w:val="32"/>
          <w:szCs w:val="32"/>
        </w:rPr>
        <w:t>2024年度</w:t>
      </w:r>
      <w:r>
        <w:rPr>
          <w:rFonts w:ascii="宋体" w:hAnsi="宋体" w:cs="宋体" w:hint="eastAsia"/>
          <w:spacing w:val="40"/>
          <w:kern w:val="0"/>
          <w:sz w:val="32"/>
          <w:szCs w:val="32"/>
        </w:rPr>
        <w:t>其他重要事项的情况说明</w:t>
      </w:r>
    </w:p>
    <w:p w:rsidR="00693582" w:rsidRDefault="00693582" w:rsidP="00693582">
      <w:pPr>
        <w:tabs>
          <w:tab w:val="center" w:pos="6979"/>
        </w:tabs>
        <w:spacing w:line="500" w:lineRule="exact"/>
        <w:ind w:firstLineChars="400" w:firstLine="1600"/>
        <w:jc w:val="left"/>
        <w:rPr>
          <w:rFonts w:ascii="宋体" w:hAnsi="宋体" w:cs="宋体" w:hint="eastAsia"/>
          <w:spacing w:val="40"/>
          <w:kern w:val="0"/>
          <w:sz w:val="36"/>
          <w:szCs w:val="32"/>
        </w:rPr>
      </w:pPr>
      <w:r>
        <w:rPr>
          <w:rFonts w:ascii="宋体" w:hAnsi="宋体" w:cs="宋体" w:hint="eastAsia"/>
          <w:spacing w:val="40"/>
          <w:kern w:val="0"/>
          <w:sz w:val="32"/>
          <w:szCs w:val="32"/>
        </w:rPr>
        <w:t>第四部分 2024年度部门绩效评价情况</w:t>
      </w: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</w:p>
    <w:p w:rsidR="00693582" w:rsidRDefault="00693582" w:rsidP="00693582">
      <w:pPr>
        <w:tabs>
          <w:tab w:val="center" w:pos="6979"/>
        </w:tabs>
        <w:spacing w:beforeLines="50" w:before="156" w:afterLines="50" w:after="156"/>
        <w:jc w:val="center"/>
        <w:rPr>
          <w:rFonts w:ascii="宋体" w:hAnsi="宋体" w:cs="宋体" w:hint="eastAsia"/>
          <w:b/>
          <w:bCs/>
          <w:spacing w:val="40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spacing w:val="40"/>
          <w:kern w:val="0"/>
          <w:sz w:val="44"/>
          <w:szCs w:val="44"/>
        </w:rPr>
        <w:t>第一部分 2024年度部门决算报表</w:t>
      </w:r>
    </w:p>
    <w:p w:rsidR="00693582" w:rsidRDefault="00693582" w:rsidP="00693582">
      <w:pPr>
        <w:pStyle w:val="2"/>
        <w:rPr>
          <w:rFonts w:hint="eastAsia"/>
          <w:b w:val="0"/>
          <w:bCs w:val="0"/>
        </w:rPr>
      </w:pP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b w:val="0"/>
          <w:bCs w:val="0"/>
          <w:sz w:val="28"/>
          <w:szCs w:val="28"/>
        </w:rPr>
        <w:t>报表详见附件。</w:t>
      </w:r>
    </w:p>
    <w:p w:rsidR="00693582" w:rsidRDefault="00693582" w:rsidP="00693582">
      <w:pPr>
        <w:widowControl/>
        <w:spacing w:line="415" w:lineRule="auto"/>
        <w:jc w:val="left"/>
        <w:rPr>
          <w:rFonts w:asciiTheme="majorHAnsi" w:eastAsiaTheme="majorEastAsia" w:hAnsiTheme="majorHAnsi" w:cstheme="majorBidi"/>
          <w:sz w:val="32"/>
          <w:szCs w:val="32"/>
        </w:rPr>
        <w:sectPr w:rsidR="00693582">
          <w:pgSz w:w="16838" w:h="11906" w:orient="landscape"/>
          <w:pgMar w:top="1134" w:right="1134" w:bottom="1134" w:left="1134" w:header="851" w:footer="992" w:gutter="0"/>
          <w:cols w:space="720"/>
          <w:docGrid w:type="linesAndChars" w:linePitch="312"/>
        </w:sectPr>
      </w:pPr>
      <w:bookmarkStart w:id="0" w:name="_GoBack"/>
      <w:bookmarkEnd w:id="0"/>
    </w:p>
    <w:p w:rsidR="00D54F77" w:rsidRDefault="00693582"/>
    <w:sectPr w:rsidR="00D54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932"/>
    <w:rsid w:val="00575932"/>
    <w:rsid w:val="00693582"/>
    <w:rsid w:val="008B7884"/>
    <w:rsid w:val="00B073B2"/>
    <w:rsid w:val="00E4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2BD7A-036E-4B23-BD9E-DE344E9E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semiHidden/>
    <w:unhideWhenUsed/>
    <w:qFormat/>
    <w:rsid w:val="00693582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69358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1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2025-09-10T05:41:00Z</dcterms:created>
  <dcterms:modified xsi:type="dcterms:W3CDTF">2025-09-10T05:42:00Z</dcterms:modified>
</cp:coreProperties>
</file>